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0D63308" w14:textId="515B5B52" w:rsidR="005E3FBB" w:rsidRDefault="005E3FBB" w:rsidP="005E3FBB">
      <w:pPr>
        <w:shd w:val="clear" w:color="auto" w:fill="FFFFFF"/>
        <w:spacing w:before="161" w:after="161" w:line="240" w:lineRule="auto"/>
        <w:outlineLvl w:val="0"/>
        <w:rPr>
          <w:rFonts w:ascii="Calibri" w:hAnsi="Calibri" w:cs="Calibri"/>
          <w:i/>
          <w:iCs/>
          <w:color w:val="29353C"/>
          <w:spacing w:val="-2"/>
          <w:shd w:val="clear" w:color="auto" w:fill="FFFFFF"/>
        </w:rPr>
      </w:pPr>
      <w:r w:rsidRPr="005E3FBB">
        <w:rPr>
          <w:rFonts w:ascii="Calibri" w:eastAsia="Times New Roman" w:hAnsi="Calibri" w:cs="Calibri"/>
          <w:b/>
          <w:bCs/>
          <w:i/>
          <w:iCs/>
          <w:color w:val="29353C"/>
          <w:spacing w:val="-13"/>
          <w:kern w:val="36"/>
          <w14:ligatures w14:val="none"/>
        </w:rPr>
        <w:t>Getting Local Foods to Little Eaters in Family Child Care Homes</w:t>
      </w:r>
      <w:r w:rsidRPr="005E3FBB">
        <w:rPr>
          <w:rFonts w:ascii="Calibri" w:eastAsia="Times New Roman" w:hAnsi="Calibri" w:cs="Calibri"/>
          <w:b/>
          <w:bCs/>
          <w:i/>
          <w:iCs/>
          <w:color w:val="29353C"/>
          <w:spacing w:val="-13"/>
          <w:kern w:val="36"/>
          <w14:ligatures w14:val="none"/>
        </w:rPr>
        <w:br/>
      </w:r>
      <w:r w:rsidRPr="005E3FBB">
        <w:rPr>
          <w:rFonts w:ascii="Calibri" w:hAnsi="Calibri" w:cs="Calibri"/>
          <w:i/>
          <w:iCs/>
          <w:color w:val="29353C"/>
          <w:spacing w:val="-2"/>
          <w:shd w:val="clear" w:color="auto" w:fill="FFFFFF"/>
        </w:rPr>
        <w:t>Live Webinar Comments</w:t>
      </w:r>
    </w:p>
    <w:p w14:paraId="36E8F963" w14:textId="77777777" w:rsidR="005E3FBB" w:rsidRPr="005E3FBB" w:rsidRDefault="005E3FBB" w:rsidP="005E3FBB">
      <w:pPr>
        <w:shd w:val="clear" w:color="auto" w:fill="FFFFFF"/>
        <w:spacing w:before="161" w:after="161" w:line="240" w:lineRule="auto"/>
        <w:outlineLvl w:val="0"/>
        <w:rPr>
          <w:rFonts w:ascii="Calibri" w:eastAsia="Times New Roman" w:hAnsi="Calibri" w:cs="Calibri"/>
          <w:b/>
          <w:bCs/>
          <w:i/>
          <w:iCs/>
          <w:color w:val="29353C"/>
          <w:spacing w:val="-13"/>
          <w:kern w:val="36"/>
          <w14:ligatures w14:val="none"/>
        </w:rPr>
      </w:pPr>
    </w:p>
    <w:p w14:paraId="23B4F0BA" w14:textId="5A2B7938" w:rsidR="000663C4" w:rsidRPr="005E3FBB" w:rsidRDefault="005E3FBB">
      <w:pPr>
        <w:rPr>
          <w:rFonts w:ascii="Calibri" w:hAnsi="Calibri" w:cs="Calibri"/>
          <w:sz w:val="20"/>
          <w:szCs w:val="20"/>
        </w:rPr>
      </w:pPr>
      <w:r w:rsidRPr="005E3FBB">
        <w:rPr>
          <w:rFonts w:ascii="Calibri" w:hAnsi="Calibri" w:cs="Calibri"/>
          <w:color w:val="29353C"/>
          <w:spacing w:val="-2"/>
          <w:sz w:val="20"/>
          <w:szCs w:val="20"/>
          <w:shd w:val="clear" w:color="auto" w:fill="FFFFFF"/>
        </w:rPr>
        <w:t>2026-03-26 14:23:39 From Julie Chessen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is the order form electronic or like a word document?</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14:25:27 From Emia Oppenheim, ASPHN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Given the challenges with this work, what has kept you all going, Crystal?</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2026-03-26 14:25:35 From </w:t>
      </w:r>
      <w:proofErr w:type="spellStart"/>
      <w:r w:rsidRPr="005E3FBB">
        <w:rPr>
          <w:rFonts w:ascii="Calibri" w:hAnsi="Calibri" w:cs="Calibri"/>
          <w:color w:val="29353C"/>
          <w:spacing w:val="-2"/>
          <w:sz w:val="20"/>
          <w:szCs w:val="20"/>
          <w:shd w:val="clear" w:color="auto" w:fill="FFFFFF"/>
        </w:rPr>
        <w:t>jordan</w:t>
      </w:r>
      <w:proofErr w:type="spellEnd"/>
      <w:r w:rsidRPr="005E3FBB">
        <w:rPr>
          <w:rFonts w:ascii="Calibri" w:hAnsi="Calibri" w:cs="Calibri"/>
          <w:color w:val="29353C"/>
          <w:spacing w:val="-2"/>
          <w:sz w:val="20"/>
          <w:szCs w:val="20"/>
          <w:shd w:val="clear" w:color="auto" w:fill="FFFFFF"/>
        </w:rPr>
        <w:t xml:space="preserve"> smith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Knowing what you know now @Crystal Doyle, Farmer Foodshare, they/she how would you encourage or entice other food hubs/aggregators to step into this space and take on the challenge?</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14:29:11 From Julie Chessen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how did you purchase the equipment to purchase in bulk and where did you decide to keep this equipment?  are you receiving one delivery and then the other agencies come pick up produce at that one location?</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14:29:24 From Ruth Williams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Suggestions on grant sourcing would be helpful.</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14:29:28 From Emia Oppenheim, ASPHN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@Tammie - how have you connected with these food partners/farmers/food hubs?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14:30:54 From Ruth Williams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Also... state advocacy strategies would help!!</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14:30:55 From Dara Bloom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Tammie- how do you handle delivery among the 8 providers?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2026-03-26 14:32:26 From </w:t>
      </w:r>
      <w:proofErr w:type="spellStart"/>
      <w:r w:rsidRPr="005E3FBB">
        <w:rPr>
          <w:rFonts w:ascii="Calibri" w:hAnsi="Calibri" w:cs="Calibri"/>
          <w:color w:val="29353C"/>
          <w:spacing w:val="-2"/>
          <w:sz w:val="20"/>
          <w:szCs w:val="20"/>
          <w:shd w:val="clear" w:color="auto" w:fill="FFFFFF"/>
        </w:rPr>
        <w:t>Delenee</w:t>
      </w:r>
      <w:proofErr w:type="spellEnd"/>
      <w:r w:rsidRPr="005E3FBB">
        <w:rPr>
          <w:rFonts w:ascii="Calibri" w:hAnsi="Calibri" w:cs="Calibri"/>
          <w:color w:val="29353C"/>
          <w:spacing w:val="-2"/>
          <w:sz w:val="20"/>
          <w:szCs w:val="20"/>
          <w:shd w:val="clear" w:color="auto" w:fill="FFFFFF"/>
        </w:rPr>
        <w:t xml:space="preserve"> Brugman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Ruth:  Grant opportunities - start local at hospital community wellness programs, county community action agencies, as well as your state health department, and federally USDA.</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14:34:06 From Ruth Williams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Replying to "Ruth:  Grant opportunities - start local at </w:t>
      </w:r>
      <w:proofErr w:type="spellStart"/>
      <w:r w:rsidRPr="005E3FBB">
        <w:rPr>
          <w:rFonts w:ascii="Calibri" w:hAnsi="Calibri" w:cs="Calibri"/>
          <w:color w:val="29353C"/>
          <w:spacing w:val="-2"/>
          <w:sz w:val="20"/>
          <w:szCs w:val="20"/>
          <w:shd w:val="clear" w:color="auto" w:fill="FFFFFF"/>
        </w:rPr>
        <w:t>hospit</w:t>
      </w:r>
      <w:proofErr w:type="spellEnd"/>
      <w:r w:rsidRPr="005E3FBB">
        <w:rPr>
          <w:rFonts w:ascii="Calibri" w:hAnsi="Calibri" w:cs="Calibri"/>
          <w:color w:val="29353C"/>
          <w:spacing w:val="-2"/>
          <w:sz w:val="20"/>
          <w:szCs w:val="20"/>
          <w:shd w:val="clear" w:color="auto" w:fill="FFFFFF"/>
        </w:rPr>
        <w:t>...":</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I used to work with a CAA - our local would not be an option. But Hospitals and USDA </w:t>
      </w:r>
      <w:proofErr w:type="gramStart"/>
      <w:r w:rsidRPr="005E3FBB">
        <w:rPr>
          <w:rFonts w:ascii="Calibri" w:hAnsi="Calibri" w:cs="Calibri"/>
          <w:color w:val="29353C"/>
          <w:spacing w:val="-2"/>
          <w:sz w:val="20"/>
          <w:szCs w:val="20"/>
          <w:shd w:val="clear" w:color="auto" w:fill="FFFFFF"/>
        </w:rPr>
        <w:t>is</w:t>
      </w:r>
      <w:proofErr w:type="gramEnd"/>
      <w:r w:rsidRPr="005E3FBB">
        <w:rPr>
          <w:rFonts w:ascii="Calibri" w:hAnsi="Calibri" w:cs="Calibri"/>
          <w:color w:val="29353C"/>
          <w:spacing w:val="-2"/>
          <w:sz w:val="20"/>
          <w:szCs w:val="20"/>
          <w:shd w:val="clear" w:color="auto" w:fill="FFFFFF"/>
        </w:rPr>
        <w:t xml:space="preserve"> a start. I'll speak with our local Cooperative Extension too. They are coming to help with a training in May on local food sourcing. Thanks.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14:35:00 From Ruth Williams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Replying to "Ruth:  Grant opportunities - start local at </w:t>
      </w:r>
      <w:proofErr w:type="spellStart"/>
      <w:r w:rsidRPr="005E3FBB">
        <w:rPr>
          <w:rFonts w:ascii="Calibri" w:hAnsi="Calibri" w:cs="Calibri"/>
          <w:color w:val="29353C"/>
          <w:spacing w:val="-2"/>
          <w:sz w:val="20"/>
          <w:szCs w:val="20"/>
          <w:shd w:val="clear" w:color="auto" w:fill="FFFFFF"/>
        </w:rPr>
        <w:t>hospit</w:t>
      </w:r>
      <w:proofErr w:type="spellEnd"/>
      <w:r w:rsidRPr="005E3FBB">
        <w:rPr>
          <w:rFonts w:ascii="Calibri" w:hAnsi="Calibri" w:cs="Calibri"/>
          <w:color w:val="29353C"/>
          <w:spacing w:val="-2"/>
          <w:sz w:val="20"/>
          <w:szCs w:val="20"/>
          <w:shd w:val="clear" w:color="auto" w:fill="FFFFFF"/>
        </w:rPr>
        <w:t>...":</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 already provide my programs (40) with garden plants to grow on site.</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14:35:10 From Tammie Hazlett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"@Tammie - how have you connected with these food p...":</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lastRenderedPageBreak/>
        <w:t>With the help of two organizations who are supporting this work with grant funds we have been reaching out directly to possible partners.  I even met one vendor that we are currently using at the NAEYC  annual conference exhibitor floor.</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2026-03-26 14:35:56 From </w:t>
      </w:r>
      <w:proofErr w:type="spellStart"/>
      <w:r w:rsidRPr="005E3FBB">
        <w:rPr>
          <w:rFonts w:ascii="Calibri" w:hAnsi="Calibri" w:cs="Calibri"/>
          <w:color w:val="29353C"/>
          <w:spacing w:val="-2"/>
          <w:sz w:val="20"/>
          <w:szCs w:val="20"/>
          <w:shd w:val="clear" w:color="auto" w:fill="FFFFFF"/>
        </w:rPr>
        <w:t>Delenee</w:t>
      </w:r>
      <w:proofErr w:type="spellEnd"/>
      <w:r w:rsidRPr="005E3FBB">
        <w:rPr>
          <w:rFonts w:ascii="Calibri" w:hAnsi="Calibri" w:cs="Calibri"/>
          <w:color w:val="29353C"/>
          <w:spacing w:val="-2"/>
          <w:sz w:val="20"/>
          <w:szCs w:val="20"/>
          <w:shd w:val="clear" w:color="auto" w:fill="FFFFFF"/>
        </w:rPr>
        <w:t xml:space="preserve"> Brugman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Ruth:  Look for early learning grants too, it's not necessary that they are labeled food or farm grant opportunities.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14:37:48 From Gina Clithero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"Suggestions on grant sourcing would be helpful.":</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 recommend checking with your local state department of agriculture to see if they offer any grants for farm to school or farm to early childhood</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14:38:24 From Tammie Hazlett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"Tammie- how do you handle delivery among the 8 pro...":</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Currently one of our grant funders/collaborators is providing delivery to each program location.  With the new model I spoke about our local food coop has agreed to make deliveries.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14:40:19 From Emia Oppenheim, ASPHN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There are models in some more urban locations where FCC have been able to source from food banks.  These have usually been a result of some influx of funding for local food specifically for kids.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14:40:59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We are thinking through a way to have mini-food banks within child care programs but that is in early development</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14:43:26 From Tammie Hazlett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"@Tammie - how have you connected with these food p...":</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We had a grant to support the equipment purchases and all the equipment is located within the programs that are participating in this pilot.</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14:43:33 From Amanda Olson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We have a meal re-pack program from schools to food banks, and looking at ways the meal repack program could go to childcares. So perhaps, could go directly from schools to childcares, or from food banks to childcares. We have a refrigerated locker food bank, and a childcare did use that locker.</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14:44:18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 also worked with a food gleaning organization to create meals for child care programs (this was for group programs)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14:46:12 From Kelly Matthews to Everyone:</w:t>
      </w:r>
      <w:r w:rsidRPr="005E3FBB">
        <w:rPr>
          <w:rFonts w:ascii="Calibri" w:hAnsi="Calibri" w:cs="Calibri"/>
          <w:color w:val="29353C"/>
          <w:spacing w:val="-2"/>
          <w:sz w:val="20"/>
          <w:szCs w:val="20"/>
        </w:rPr>
        <w:br/>
      </w:r>
      <w:hyperlink r:id="rId4" w:tgtFrame="_blank" w:history="1">
        <w:r w:rsidRPr="005E3FBB">
          <w:rPr>
            <w:rStyle w:val="Hyperlink"/>
            <w:rFonts w:ascii="Calibri" w:hAnsi="Calibri" w:cs="Calibri"/>
            <w:color w:val="2377D2"/>
            <w:spacing w:val="-2"/>
            <w:sz w:val="20"/>
            <w:szCs w:val="20"/>
            <w:shd w:val="clear" w:color="auto" w:fill="FFFFFF"/>
          </w:rPr>
          <w:t>https://ediblenew.com/</w:t>
        </w:r>
      </w:hyperlink>
      <w:r w:rsidRPr="005E3FBB">
        <w:rPr>
          <w:rFonts w:ascii="Calibri" w:hAnsi="Calibri" w:cs="Calibri"/>
          <w:color w:val="29353C"/>
          <w:spacing w:val="-2"/>
          <w:sz w:val="20"/>
          <w:szCs w:val="20"/>
          <w:shd w:val="clear" w:color="auto" w:fill="FFFFFF"/>
        </w:rPr>
        <w:t>  WI has several regional food guides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14:46:59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w:t>
      </w:r>
      <w:hyperlink r:id="rId5" w:tgtFrame="_blank" w:history="1">
        <w:r w:rsidRPr="005E3FBB">
          <w:rPr>
            <w:rStyle w:val="Hyperlink"/>
            <w:rFonts w:ascii="Calibri" w:hAnsi="Calibri" w:cs="Calibri"/>
            <w:color w:val="2377D2"/>
            <w:spacing w:val="-2"/>
            <w:sz w:val="20"/>
            <w:szCs w:val="20"/>
            <w:shd w:val="clear" w:color="auto" w:fill="FFFFFF"/>
          </w:rPr>
          <w:t>https://ediblenew.com/</w:t>
        </w:r>
      </w:hyperlink>
      <w:r w:rsidRPr="005E3FBB">
        <w:rPr>
          <w:rFonts w:ascii="Calibri" w:hAnsi="Calibri" w:cs="Calibri"/>
          <w:color w:val="29353C"/>
          <w:spacing w:val="-2"/>
          <w:sz w:val="20"/>
          <w:szCs w:val="20"/>
          <w:shd w:val="clear" w:color="auto" w:fill="FFFFFF"/>
        </w:rPr>
        <w:t xml:space="preserve">  WI has several regional </w:t>
      </w:r>
      <w:proofErr w:type="spellStart"/>
      <w:r w:rsidRPr="005E3FBB">
        <w:rPr>
          <w:rFonts w:ascii="Calibri" w:hAnsi="Calibri" w:cs="Calibri"/>
          <w:color w:val="29353C"/>
          <w:spacing w:val="-2"/>
          <w:sz w:val="20"/>
          <w:szCs w:val="20"/>
          <w:shd w:val="clear" w:color="auto" w:fill="FFFFFF"/>
        </w:rPr>
        <w:t>fo</w:t>
      </w:r>
      <w:proofErr w:type="spellEnd"/>
      <w:r w:rsidRPr="005E3FBB">
        <w:rPr>
          <w:rFonts w:ascii="Calibri" w:hAnsi="Calibri" w:cs="Calibri"/>
          <w:color w:val="29353C"/>
          <w:spacing w:val="-2"/>
          <w:sz w:val="20"/>
          <w:szCs w:val="20"/>
          <w:shd w:val="clear" w:color="auto" w:fill="FFFFFF"/>
        </w:rPr>
        <w:t>...":</w:t>
      </w:r>
      <w:r w:rsidRPr="005E3FBB">
        <w:rPr>
          <w:rFonts w:ascii="Calibri" w:hAnsi="Calibri" w:cs="Calibri"/>
          <w:color w:val="29353C"/>
          <w:spacing w:val="-2"/>
          <w:sz w:val="20"/>
          <w:szCs w:val="20"/>
        </w:rPr>
        <w:br/>
      </w:r>
      <w:hyperlink r:id="rId6" w:tgtFrame="_blank" w:history="1">
        <w:r w:rsidRPr="005E3FBB">
          <w:rPr>
            <w:rStyle w:val="Hyperlink"/>
            <w:rFonts w:ascii="Calibri" w:hAnsi="Calibri" w:cs="Calibri"/>
            <w:color w:val="2377D2"/>
            <w:spacing w:val="-2"/>
            <w:sz w:val="20"/>
            <w:szCs w:val="20"/>
            <w:shd w:val="clear" w:color="auto" w:fill="FFFFFF"/>
          </w:rPr>
          <w:t>https://fyi.extension.wisc.edu/wilocalfoodlocator/</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14:48:02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lastRenderedPageBreak/>
        <w:t>Replying to "</w:t>
      </w:r>
      <w:hyperlink r:id="rId7" w:tgtFrame="_blank" w:history="1">
        <w:r w:rsidRPr="005E3FBB">
          <w:rPr>
            <w:rStyle w:val="Hyperlink"/>
            <w:rFonts w:ascii="Calibri" w:hAnsi="Calibri" w:cs="Calibri"/>
            <w:color w:val="2377D2"/>
            <w:spacing w:val="-2"/>
            <w:sz w:val="20"/>
            <w:szCs w:val="20"/>
            <w:shd w:val="clear" w:color="auto" w:fill="FFFFFF"/>
          </w:rPr>
          <w:t>https://ediblenew.com/</w:t>
        </w:r>
      </w:hyperlink>
      <w:r w:rsidRPr="005E3FBB">
        <w:rPr>
          <w:rFonts w:ascii="Calibri" w:hAnsi="Calibri" w:cs="Calibri"/>
          <w:color w:val="29353C"/>
          <w:spacing w:val="-2"/>
          <w:sz w:val="20"/>
          <w:szCs w:val="20"/>
          <w:shd w:val="clear" w:color="auto" w:fill="FFFFFF"/>
        </w:rPr>
        <w:t xml:space="preserve">  WI has several regional </w:t>
      </w:r>
      <w:proofErr w:type="spellStart"/>
      <w:r w:rsidRPr="005E3FBB">
        <w:rPr>
          <w:rFonts w:ascii="Calibri" w:hAnsi="Calibri" w:cs="Calibri"/>
          <w:color w:val="29353C"/>
          <w:spacing w:val="-2"/>
          <w:sz w:val="20"/>
          <w:szCs w:val="20"/>
          <w:shd w:val="clear" w:color="auto" w:fill="FFFFFF"/>
        </w:rPr>
        <w:t>fo</w:t>
      </w:r>
      <w:proofErr w:type="spellEnd"/>
      <w:r w:rsidRPr="005E3FBB">
        <w:rPr>
          <w:rFonts w:ascii="Calibri" w:hAnsi="Calibri" w:cs="Calibri"/>
          <w:color w:val="29353C"/>
          <w:spacing w:val="-2"/>
          <w:sz w:val="20"/>
          <w:szCs w:val="20"/>
          <w:shd w:val="clear" w:color="auto" w:fill="FFFFFF"/>
        </w:rPr>
        <w:t>...":</w:t>
      </w:r>
      <w:r w:rsidRPr="005E3FBB">
        <w:rPr>
          <w:rFonts w:ascii="Calibri" w:hAnsi="Calibri" w:cs="Calibri"/>
          <w:color w:val="29353C"/>
          <w:spacing w:val="-2"/>
          <w:sz w:val="20"/>
          <w:szCs w:val="20"/>
        </w:rPr>
        <w:br/>
      </w:r>
      <w:hyperlink r:id="rId8" w:tgtFrame="_blank" w:history="1">
        <w:r w:rsidRPr="005E3FBB">
          <w:rPr>
            <w:rStyle w:val="Hyperlink"/>
            <w:rFonts w:ascii="Calibri" w:hAnsi="Calibri" w:cs="Calibri"/>
            <w:color w:val="2377D2"/>
            <w:spacing w:val="-2"/>
            <w:sz w:val="20"/>
            <w:szCs w:val="20"/>
            <w:shd w:val="clear" w:color="auto" w:fill="FFFFFF"/>
          </w:rPr>
          <w:t>https://www.travelwisconsin.com/things-to-do/farm-fresh-experiences/farmers-markets</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14:48:14 From Amanda Moye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When is farm to school month</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14:48:46 From Jarely Flores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"When is farm to school month":</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National Farm to School Month is in October</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14:49:02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w:t>
      </w:r>
      <w:hyperlink r:id="rId9" w:tgtFrame="_blank" w:history="1">
        <w:r w:rsidRPr="005E3FBB">
          <w:rPr>
            <w:rStyle w:val="Hyperlink"/>
            <w:rFonts w:ascii="Calibri" w:hAnsi="Calibri" w:cs="Calibri"/>
            <w:color w:val="2377D2"/>
            <w:spacing w:val="-2"/>
            <w:sz w:val="20"/>
            <w:szCs w:val="20"/>
            <w:shd w:val="clear" w:color="auto" w:fill="FFFFFF"/>
          </w:rPr>
          <w:t>https://ediblenew.com/</w:t>
        </w:r>
      </w:hyperlink>
      <w:r w:rsidRPr="005E3FBB">
        <w:rPr>
          <w:rFonts w:ascii="Calibri" w:hAnsi="Calibri" w:cs="Calibri"/>
          <w:color w:val="29353C"/>
          <w:spacing w:val="-2"/>
          <w:sz w:val="20"/>
          <w:szCs w:val="20"/>
          <w:shd w:val="clear" w:color="auto" w:fill="FFFFFF"/>
        </w:rPr>
        <w:t xml:space="preserve">  WI has several regional </w:t>
      </w:r>
      <w:proofErr w:type="spellStart"/>
      <w:r w:rsidRPr="005E3FBB">
        <w:rPr>
          <w:rFonts w:ascii="Calibri" w:hAnsi="Calibri" w:cs="Calibri"/>
          <w:color w:val="29353C"/>
          <w:spacing w:val="-2"/>
          <w:sz w:val="20"/>
          <w:szCs w:val="20"/>
          <w:shd w:val="clear" w:color="auto" w:fill="FFFFFF"/>
        </w:rPr>
        <w:t>fo</w:t>
      </w:r>
      <w:proofErr w:type="spellEnd"/>
      <w:r w:rsidRPr="005E3FBB">
        <w:rPr>
          <w:rFonts w:ascii="Calibri" w:hAnsi="Calibri" w:cs="Calibri"/>
          <w:color w:val="29353C"/>
          <w:spacing w:val="-2"/>
          <w:sz w:val="20"/>
          <w:szCs w:val="20"/>
          <w:shd w:val="clear" w:color="auto" w:fill="FFFFFF"/>
        </w:rPr>
        <w:t>...":</w:t>
      </w:r>
      <w:r w:rsidRPr="005E3FBB">
        <w:rPr>
          <w:rFonts w:ascii="Calibri" w:hAnsi="Calibri" w:cs="Calibri"/>
          <w:color w:val="29353C"/>
          <w:spacing w:val="-2"/>
          <w:sz w:val="20"/>
          <w:szCs w:val="20"/>
        </w:rPr>
        <w:br/>
      </w:r>
      <w:hyperlink r:id="rId10" w:tgtFrame="_blank" w:history="1">
        <w:r w:rsidRPr="005E3FBB">
          <w:rPr>
            <w:rStyle w:val="Hyperlink"/>
            <w:rFonts w:ascii="Calibri" w:hAnsi="Calibri" w:cs="Calibri"/>
            <w:color w:val="2377D2"/>
            <w:spacing w:val="-2"/>
            <w:sz w:val="20"/>
            <w:szCs w:val="20"/>
            <w:shd w:val="clear" w:color="auto" w:fill="FFFFFF"/>
          </w:rPr>
          <w:t>https://farmfreshatlas.org/</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14:50:10 From Emia Oppenheim, ASPHN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Some other states are also doing the Farmer Baseball cards, Ohio has one if folks are interested: </w:t>
      </w:r>
      <w:hyperlink r:id="rId11" w:tgtFrame="_blank" w:history="1">
        <w:r w:rsidRPr="005E3FBB">
          <w:rPr>
            <w:rStyle w:val="Hyperlink"/>
            <w:rFonts w:ascii="Calibri" w:hAnsi="Calibri" w:cs="Calibri"/>
            <w:color w:val="2377D2"/>
            <w:spacing w:val="-2"/>
            <w:sz w:val="20"/>
            <w:szCs w:val="20"/>
            <w:shd w:val="clear" w:color="auto" w:fill="FFFFFF"/>
          </w:rPr>
          <w:t>https://shop.feedourfuture.org/products/farmer-trading-cards-bulk-pack</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14:50:42 From Nora Shields-Cutler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It's been a big win in Minnesota to have home-based providers as eligible for our local foods funding, it took a lot of years of advocacy but there is a dedicated source of state funding: </w:t>
      </w:r>
      <w:hyperlink r:id="rId12" w:tgtFrame="_blank" w:history="1">
        <w:r w:rsidRPr="005E3FBB">
          <w:rPr>
            <w:rStyle w:val="Hyperlink"/>
            <w:rFonts w:ascii="Calibri" w:hAnsi="Calibri" w:cs="Calibri"/>
            <w:color w:val="2377D2"/>
            <w:spacing w:val="-2"/>
            <w:sz w:val="20"/>
            <w:szCs w:val="20"/>
            <w:shd w:val="clear" w:color="auto" w:fill="FFFFFF"/>
          </w:rPr>
          <w:t>https://www.mda.state.mn.us/grants/f2slocaltots</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2026-03-26 14:51:05 From </w:t>
      </w:r>
      <w:proofErr w:type="spellStart"/>
      <w:r w:rsidRPr="005E3FBB">
        <w:rPr>
          <w:rFonts w:ascii="Calibri" w:hAnsi="Calibri" w:cs="Calibri"/>
          <w:color w:val="29353C"/>
          <w:spacing w:val="-2"/>
          <w:sz w:val="20"/>
          <w:szCs w:val="20"/>
          <w:shd w:val="clear" w:color="auto" w:fill="FFFFFF"/>
        </w:rPr>
        <w:t>jordan</w:t>
      </w:r>
      <w:proofErr w:type="spellEnd"/>
      <w:r w:rsidRPr="005E3FBB">
        <w:rPr>
          <w:rFonts w:ascii="Calibri" w:hAnsi="Calibri" w:cs="Calibri"/>
          <w:color w:val="29353C"/>
          <w:spacing w:val="-2"/>
          <w:sz w:val="20"/>
          <w:szCs w:val="20"/>
          <w:shd w:val="clear" w:color="auto" w:fill="FFFFFF"/>
        </w:rPr>
        <w:t xml:space="preserve"> smith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I’m wondering @Dara Bloom if the research and conversations you’ve all had around local food incentive programs is something you’re considering sharing externally? High level learnings, takeaways or recommendations? I think these insights would be helpful for others</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14:51:44 From Dara Bloom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Replying to "I’m wondering @Dara Bloom if the research and conv...":</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Yes! We’re working on a report right now that we’re excited to share publicly, hopefully by June!</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14:52:16 From Emia Oppenheim, ASPHN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ASPHN created a funding guide in 2024 - mostly these are big pots of funding for state or county or regional work…</w:t>
      </w:r>
      <w:hyperlink r:id="rId13" w:tgtFrame="_blank" w:history="1">
        <w:r w:rsidRPr="005E3FBB">
          <w:rPr>
            <w:rStyle w:val="Hyperlink"/>
            <w:rFonts w:ascii="Calibri" w:hAnsi="Calibri" w:cs="Calibri"/>
            <w:color w:val="2377D2"/>
            <w:spacing w:val="-2"/>
            <w:sz w:val="20"/>
            <w:szCs w:val="20"/>
            <w:shd w:val="clear" w:color="auto" w:fill="FFFFFF"/>
          </w:rPr>
          <w:t>https://asphn.org/wp-content/uploads/2024/07/Farm-to-ECE-Funding-Guide_July-2024_FINAL.pdf</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14:56:41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The Wisconsin Food Hub actually has a way you can work with them to do delivery through their refrigerated trucks </w:t>
      </w:r>
      <w:hyperlink r:id="rId14" w:tgtFrame="_blank" w:history="1">
        <w:r w:rsidRPr="005E3FBB">
          <w:rPr>
            <w:rStyle w:val="Hyperlink"/>
            <w:rFonts w:ascii="Calibri" w:hAnsi="Calibri" w:cs="Calibri"/>
            <w:color w:val="2377D2"/>
            <w:spacing w:val="-2"/>
            <w:sz w:val="20"/>
            <w:szCs w:val="20"/>
            <w:shd w:val="clear" w:color="auto" w:fill="FFFFFF"/>
          </w:rPr>
          <w:t>https://wifoodhub.com/booking-transport-through-food-hub/</w:t>
        </w:r>
      </w:hyperlink>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14:58:54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And it is ok if it stays small!</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2026-03-26 14:58:55 From Gina Clithero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LFSCC Community Supported Agriculture Grant | Agency of Agriculture Food and Markets - More about the Vermont LFSCC CSA Grant model</w:t>
      </w:r>
      <w:r w:rsidRPr="005E3FBB">
        <w:rPr>
          <w:rFonts w:ascii="Calibri" w:hAnsi="Calibri" w:cs="Calibri"/>
          <w:color w:val="29353C"/>
          <w:spacing w:val="-2"/>
          <w:sz w:val="20"/>
          <w:szCs w:val="20"/>
        </w:rPr>
        <w:br/>
      </w:r>
      <w:r w:rsidRPr="005E3FBB">
        <w:rPr>
          <w:rFonts w:ascii="Calibri" w:hAnsi="Calibri" w:cs="Calibri"/>
          <w:color w:val="29353C"/>
          <w:spacing w:val="-2"/>
          <w:sz w:val="20"/>
          <w:szCs w:val="20"/>
        </w:rPr>
        <w:lastRenderedPageBreak/>
        <w:br/>
      </w:r>
      <w:r w:rsidRPr="005E3FBB">
        <w:rPr>
          <w:rFonts w:ascii="Calibri" w:hAnsi="Calibri" w:cs="Calibri"/>
          <w:color w:val="29353C"/>
          <w:spacing w:val="-2"/>
          <w:sz w:val="20"/>
          <w:szCs w:val="20"/>
          <w:shd w:val="clear" w:color="auto" w:fill="FFFFFF"/>
        </w:rPr>
        <w:t>2026-03-26 14:59:36 From Kelly Matthews to Everyone:</w:t>
      </w:r>
      <w:r w:rsidRPr="005E3FBB">
        <w:rPr>
          <w:rFonts w:ascii="Calibri" w:hAnsi="Calibri" w:cs="Calibri"/>
          <w:color w:val="29353C"/>
          <w:spacing w:val="-2"/>
          <w:sz w:val="20"/>
          <w:szCs w:val="20"/>
        </w:rPr>
        <w:br/>
      </w:r>
      <w:r w:rsidRPr="005E3FBB">
        <w:rPr>
          <w:rFonts w:ascii="Calibri" w:hAnsi="Calibri" w:cs="Calibri"/>
          <w:color w:val="29353C"/>
          <w:spacing w:val="-2"/>
          <w:sz w:val="20"/>
          <w:szCs w:val="20"/>
          <w:shd w:val="clear" w:color="auto" w:fill="FFFFFF"/>
        </w:rPr>
        <w:t xml:space="preserve">We are also a </w:t>
      </w:r>
      <w:proofErr w:type="spellStart"/>
      <w:r w:rsidRPr="005E3FBB">
        <w:rPr>
          <w:rFonts w:ascii="Calibri" w:hAnsi="Calibri" w:cs="Calibri"/>
          <w:color w:val="29353C"/>
          <w:spacing w:val="-2"/>
          <w:sz w:val="20"/>
          <w:szCs w:val="20"/>
          <w:shd w:val="clear" w:color="auto" w:fill="FFFFFF"/>
        </w:rPr>
        <w:t>non profit</w:t>
      </w:r>
      <w:proofErr w:type="spellEnd"/>
      <w:r w:rsidRPr="005E3FBB">
        <w:rPr>
          <w:rFonts w:ascii="Calibri" w:hAnsi="Calibri" w:cs="Calibri"/>
          <w:color w:val="29353C"/>
          <w:spacing w:val="-2"/>
          <w:sz w:val="20"/>
          <w:szCs w:val="20"/>
          <w:shd w:val="clear" w:color="auto" w:fill="FFFFFF"/>
        </w:rPr>
        <w:t xml:space="preserve"> that supports the ECE workforce.</w:t>
      </w:r>
    </w:p>
    <w:sectPr w:rsidR="000663C4" w:rsidRPr="005E3FBB" w:rsidSect="00A46D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FBB"/>
    <w:rsid w:val="000663C4"/>
    <w:rsid w:val="000C3E1F"/>
    <w:rsid w:val="00206D3B"/>
    <w:rsid w:val="005E3FBB"/>
    <w:rsid w:val="00647507"/>
    <w:rsid w:val="006C0E8B"/>
    <w:rsid w:val="007126F9"/>
    <w:rsid w:val="00834862"/>
    <w:rsid w:val="009808F7"/>
    <w:rsid w:val="00A215E0"/>
    <w:rsid w:val="00A46D89"/>
    <w:rsid w:val="00B654FB"/>
    <w:rsid w:val="00E61040"/>
    <w:rsid w:val="00E612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B2D24"/>
  <w14:defaultImageDpi w14:val="32767"/>
  <w15:chartTrackingRefBased/>
  <w15:docId w15:val="{55D4E380-35A0-524E-AC21-5FCD9A683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3F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3F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3FB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3FB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3FB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3FB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3FB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3FB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3FB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3FB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3FB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3FB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3FB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3FB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3FB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3FB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3FB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3FBB"/>
    <w:rPr>
      <w:rFonts w:eastAsiaTheme="majorEastAsia" w:cstheme="majorBidi"/>
      <w:color w:val="272727" w:themeColor="text1" w:themeTint="D8"/>
    </w:rPr>
  </w:style>
  <w:style w:type="paragraph" w:styleId="Title">
    <w:name w:val="Title"/>
    <w:basedOn w:val="Normal"/>
    <w:next w:val="Normal"/>
    <w:link w:val="TitleChar"/>
    <w:uiPriority w:val="10"/>
    <w:qFormat/>
    <w:rsid w:val="005E3F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3F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3FB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3FB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3FBB"/>
    <w:pPr>
      <w:spacing w:before="160"/>
      <w:jc w:val="center"/>
    </w:pPr>
    <w:rPr>
      <w:i/>
      <w:iCs/>
      <w:color w:val="404040" w:themeColor="text1" w:themeTint="BF"/>
    </w:rPr>
  </w:style>
  <w:style w:type="character" w:customStyle="1" w:styleId="QuoteChar">
    <w:name w:val="Quote Char"/>
    <w:basedOn w:val="DefaultParagraphFont"/>
    <w:link w:val="Quote"/>
    <w:uiPriority w:val="29"/>
    <w:rsid w:val="005E3FBB"/>
    <w:rPr>
      <w:i/>
      <w:iCs/>
      <w:color w:val="404040" w:themeColor="text1" w:themeTint="BF"/>
    </w:rPr>
  </w:style>
  <w:style w:type="paragraph" w:styleId="ListParagraph">
    <w:name w:val="List Paragraph"/>
    <w:basedOn w:val="Normal"/>
    <w:uiPriority w:val="34"/>
    <w:qFormat/>
    <w:rsid w:val="005E3FBB"/>
    <w:pPr>
      <w:ind w:left="720"/>
      <w:contextualSpacing/>
    </w:pPr>
  </w:style>
  <w:style w:type="character" w:styleId="IntenseEmphasis">
    <w:name w:val="Intense Emphasis"/>
    <w:basedOn w:val="DefaultParagraphFont"/>
    <w:uiPriority w:val="21"/>
    <w:qFormat/>
    <w:rsid w:val="005E3FBB"/>
    <w:rPr>
      <w:i/>
      <w:iCs/>
      <w:color w:val="0F4761" w:themeColor="accent1" w:themeShade="BF"/>
    </w:rPr>
  </w:style>
  <w:style w:type="paragraph" w:styleId="IntenseQuote">
    <w:name w:val="Intense Quote"/>
    <w:basedOn w:val="Normal"/>
    <w:next w:val="Normal"/>
    <w:link w:val="IntenseQuoteChar"/>
    <w:uiPriority w:val="30"/>
    <w:qFormat/>
    <w:rsid w:val="005E3F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3FBB"/>
    <w:rPr>
      <w:i/>
      <w:iCs/>
      <w:color w:val="0F4761" w:themeColor="accent1" w:themeShade="BF"/>
    </w:rPr>
  </w:style>
  <w:style w:type="character" w:styleId="IntenseReference">
    <w:name w:val="Intense Reference"/>
    <w:basedOn w:val="DefaultParagraphFont"/>
    <w:uiPriority w:val="32"/>
    <w:qFormat/>
    <w:rsid w:val="005E3FBB"/>
    <w:rPr>
      <w:b/>
      <w:bCs/>
      <w:smallCaps/>
      <w:color w:val="0F4761" w:themeColor="accent1" w:themeShade="BF"/>
      <w:spacing w:val="5"/>
    </w:rPr>
  </w:style>
  <w:style w:type="character" w:styleId="Hyperlink">
    <w:name w:val="Hyperlink"/>
    <w:basedOn w:val="DefaultParagraphFont"/>
    <w:uiPriority w:val="99"/>
    <w:semiHidden/>
    <w:unhideWhenUsed/>
    <w:rsid w:val="005E3FB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ravelwisconsin.com/things-to-do/farm-fresh-experiences/farmers-markets" TargetMode="External"/><Relationship Id="rId13" Type="http://schemas.openxmlformats.org/officeDocument/2006/relationships/hyperlink" Target="https://asphn.org/wp-content/uploads/2024/07/Farm-to-ECE-Funding-Guide_July-2024_FINAL.pdf" TargetMode="External"/><Relationship Id="rId3" Type="http://schemas.openxmlformats.org/officeDocument/2006/relationships/webSettings" Target="webSettings.xml"/><Relationship Id="rId7" Type="http://schemas.openxmlformats.org/officeDocument/2006/relationships/hyperlink" Target="https://ediblenew.com/" TargetMode="External"/><Relationship Id="rId12" Type="http://schemas.openxmlformats.org/officeDocument/2006/relationships/hyperlink" Target="https://www.mda.state.mn.us/grants/f2slocaltots"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fyi.extension.wisc.edu/wilocalfoodlocator/" TargetMode="External"/><Relationship Id="rId11" Type="http://schemas.openxmlformats.org/officeDocument/2006/relationships/hyperlink" Target="https://shop.feedourfuture.org/products/farmer-trading-cards-bulk-pack" TargetMode="External"/><Relationship Id="rId5" Type="http://schemas.openxmlformats.org/officeDocument/2006/relationships/hyperlink" Target="https://ediblenew.com/" TargetMode="External"/><Relationship Id="rId15" Type="http://schemas.openxmlformats.org/officeDocument/2006/relationships/fontTable" Target="fontTable.xml"/><Relationship Id="rId10" Type="http://schemas.openxmlformats.org/officeDocument/2006/relationships/hyperlink" Target="https://farmfreshatlas.org/" TargetMode="External"/><Relationship Id="rId4" Type="http://schemas.openxmlformats.org/officeDocument/2006/relationships/hyperlink" Target="https://ediblenew.com/" TargetMode="External"/><Relationship Id="rId9" Type="http://schemas.openxmlformats.org/officeDocument/2006/relationships/hyperlink" Target="https://ediblenew.com/" TargetMode="External"/><Relationship Id="rId14" Type="http://schemas.openxmlformats.org/officeDocument/2006/relationships/hyperlink" Target="https://wifoodhub.com/booking-transport-through-food-hu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1191</Words>
  <Characters>6790</Characters>
  <Application>Microsoft Office Word</Application>
  <DocSecurity>0</DocSecurity>
  <Lines>56</Lines>
  <Paragraphs>15</Paragraphs>
  <ScaleCrop>false</ScaleCrop>
  <Company/>
  <LinksUpToDate>false</LinksUpToDate>
  <CharactersWithSpaces>7966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Maddie Pogue</dc:creator>
  <cp:keywords/>
  <dc:description/>
  <cp:lastModifiedBy>Maddie Pogue</cp:lastModifiedBy>
  <cp:revision>1</cp:revision>
  <dcterms:created xsi:type="dcterms:W3CDTF">2026-09-09T15:12:00Z</dcterms:created>
  <dcterms:modified xsi:type="dcterms:W3CDTF">2026-09-09T15:14:00Z</dcterms:modified>
</cp:coreProperties>
</file>